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2" w:rsidRDefault="00123932" w:rsidP="00123932"/>
    <w:p w:rsidR="00123932" w:rsidRDefault="00123932" w:rsidP="00123932"/>
    <w:p w:rsidR="00123932" w:rsidRDefault="00123932" w:rsidP="00123932"/>
    <w:p w:rsidR="00123932" w:rsidRDefault="00123932" w:rsidP="00056658">
      <w:pPr>
        <w:ind w:firstLine="708"/>
      </w:pPr>
      <w:r>
        <w:t xml:space="preserve">Z informacji jakie uzyskała Izba wynika, ze HDS Polska, z którym to </w:t>
      </w:r>
      <w:r w:rsidR="00056658">
        <w:t>K</w:t>
      </w:r>
      <w:r>
        <w:t xml:space="preserve">olporterem wydawcy </w:t>
      </w:r>
      <w:r w:rsidR="00056658">
        <w:t>mają</w:t>
      </w:r>
      <w:r>
        <w:t xml:space="preserve"> podpisaną umowę na kolportaż prasy w jej sieci salonów prasowych w Warszawie, na podstawie umowy przekazała firmie </w:t>
      </w:r>
      <w:proofErr w:type="spellStart"/>
      <w:r>
        <w:t>PolPerfect</w:t>
      </w:r>
      <w:proofErr w:type="spellEnd"/>
      <w:r>
        <w:t xml:space="preserve"> dystrybucję tytułów wydawców do swoich salonów. </w:t>
      </w:r>
      <w:r w:rsidR="00056658">
        <w:t xml:space="preserve"> </w:t>
      </w:r>
      <w:r>
        <w:t>Powyższa zmiana planowana jest do wdrożenia od 20 lipca br.</w:t>
      </w:r>
      <w:r w:rsidR="00056658">
        <w:t xml:space="preserve"> Na tej podstawie </w:t>
      </w:r>
      <w:proofErr w:type="spellStart"/>
      <w:r w:rsidR="00056658">
        <w:t>PolPerfect</w:t>
      </w:r>
      <w:proofErr w:type="spellEnd"/>
      <w:r w:rsidR="00056658">
        <w:t xml:space="preserve"> proponuje wydawcom podpisanie umowy na nowych odmiennych warunkach.</w:t>
      </w:r>
    </w:p>
    <w:p w:rsidR="00123932" w:rsidRDefault="00123932" w:rsidP="00123932"/>
    <w:p w:rsidR="00123932" w:rsidRDefault="00123932" w:rsidP="00056658">
      <w:pPr>
        <w:ind w:firstLine="708"/>
      </w:pPr>
      <w:r>
        <w:t>Analiza powyższej sytuacji wskazuje, że nadal pomiędzy HDS a wydawcą obowiązuje właściwa umowa, która nie</w:t>
      </w:r>
      <w:r w:rsidR="00056658">
        <w:t xml:space="preserve"> została wydawcy wypowiedziana, ani też w jej dotychczasowe warunki nie weszła inna firma.</w:t>
      </w:r>
    </w:p>
    <w:p w:rsidR="00056658" w:rsidRDefault="00056658" w:rsidP="00056658">
      <w:r>
        <w:tab/>
      </w:r>
    </w:p>
    <w:p w:rsidR="00123932" w:rsidRDefault="00123932" w:rsidP="00056658">
      <w:pPr>
        <w:ind w:firstLine="708"/>
      </w:pPr>
      <w:proofErr w:type="spellStart"/>
      <w:r>
        <w:t>PolPerfect</w:t>
      </w:r>
      <w:proofErr w:type="spellEnd"/>
      <w:r>
        <w:t xml:space="preserve"> w ramach zawartej wcześniej umowy z wydawcą może dostarczać tytuły wydawcy do HDS</w:t>
      </w:r>
      <w:r w:rsidR="00056658">
        <w:t xml:space="preserve">, jednak </w:t>
      </w:r>
      <w:r>
        <w:t xml:space="preserve"> po uprzedniej zgodzie wydawcy , jeśli do tej sieci nie dostarcza inny hurtownik na podstawie stosownych umów z wydawcą. </w:t>
      </w:r>
    </w:p>
    <w:p w:rsidR="00123932" w:rsidRDefault="00123932" w:rsidP="00123932"/>
    <w:p w:rsidR="00123932" w:rsidRDefault="00123932" w:rsidP="00056658">
      <w:pPr>
        <w:ind w:firstLine="708"/>
      </w:pPr>
      <w:r>
        <w:t xml:space="preserve">Pismo HDS z 22 czerwca br.  (w załączeniu) wskazuje, że HDS powierzył </w:t>
      </w:r>
      <w:proofErr w:type="spellStart"/>
      <w:r>
        <w:t>PolPerfectowi</w:t>
      </w:r>
      <w:proofErr w:type="spellEnd"/>
      <w:r>
        <w:t xml:space="preserve"> dystrybucję (dostawę) tytułów</w:t>
      </w:r>
      <w:r w:rsidR="00056658">
        <w:t xml:space="preserve"> do własnej sieci</w:t>
      </w:r>
      <w:r>
        <w:t>, na które miał umowę z wydawcą. Oznacza</w:t>
      </w:r>
      <w:r w:rsidR="00056658">
        <w:t xml:space="preserve">ć </w:t>
      </w:r>
      <w:r>
        <w:t xml:space="preserve">to może, że rozliczenie tytułu będzie następowało na warunkach jakie wydawca ma zawarte w umowie z HDS i bezpośrednio z </w:t>
      </w:r>
      <w:r w:rsidR="00056658">
        <w:t xml:space="preserve">nim, natomiast </w:t>
      </w:r>
      <w:proofErr w:type="spellStart"/>
      <w:r w:rsidR="00056658">
        <w:t>PolPerfect</w:t>
      </w:r>
      <w:proofErr w:type="spellEnd"/>
      <w:r w:rsidR="00056658">
        <w:t xml:space="preserve"> będzie otrzymywał wynagrodzenie od HDS za usługę związaną z dystrybucją.</w:t>
      </w:r>
    </w:p>
    <w:p w:rsidR="00123932" w:rsidRDefault="00123932" w:rsidP="00123932"/>
    <w:p w:rsidR="00123932" w:rsidRDefault="00123932" w:rsidP="00056658">
      <w:pPr>
        <w:ind w:firstLine="708"/>
      </w:pPr>
      <w:r>
        <w:t>Pragnę zwrócić uwagę, że prawem wydawcy jest wybór hurtownika dostarczającego jego tytuły do sieci na porównywalnych warunkach rynkowych jak i prawo hurtownika i właściciela sieci dostępu do tytułów wydawcy. W tej sytuacji HDS zajęło jednoznaczne stanowisko prawne</w:t>
      </w:r>
      <w:r w:rsidR="00056658">
        <w:t>, tzn. podtrzymuje wszystkie umowy z wydawcami na kolportaż tytułów</w:t>
      </w:r>
      <w:r>
        <w:t>.</w:t>
      </w:r>
    </w:p>
    <w:p w:rsidR="00123932" w:rsidRDefault="00123932" w:rsidP="00123932"/>
    <w:p w:rsidR="00123932" w:rsidRDefault="00123932" w:rsidP="00056658">
      <w:pPr>
        <w:ind w:firstLine="708"/>
      </w:pPr>
      <w:r>
        <w:t>Ponadto pragnę przypomnieć, że zgodnie z art. 38 Prawa prasowego, za treści redakcyjne odpowiada odpowiednio redaktor naczelny i wydawca</w:t>
      </w:r>
      <w:r w:rsidR="00056658">
        <w:t xml:space="preserve">, natomiast kwestie zagospodarowania zwrotów reguluje porozumienie z 3 lipca 2002 roku zawarte przez IWP z HDS Polska, którego tekst załączam </w:t>
      </w:r>
      <w:r>
        <w:t xml:space="preserve">. </w:t>
      </w:r>
    </w:p>
    <w:p w:rsidR="00123932" w:rsidRDefault="00123932" w:rsidP="00123932"/>
    <w:p w:rsidR="00123932" w:rsidRDefault="00123932" w:rsidP="00123932">
      <w:pPr>
        <w:rPr>
          <w:rFonts w:eastAsia="Times New Roman"/>
          <w:noProof/>
          <w:lang w:eastAsia="pl-PL"/>
        </w:rPr>
      </w:pPr>
      <w:bookmarkStart w:id="0" w:name="_MailAutoSig"/>
      <w:r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Maciej Hoffman </w:t>
      </w:r>
    </w:p>
    <w:p w:rsidR="00123932" w:rsidRDefault="00123932" w:rsidP="00123932">
      <w:pPr>
        <w:rPr>
          <w:rFonts w:eastAsia="Times New Roman"/>
          <w:noProof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>Dyrektor Generalny</w:t>
      </w:r>
    </w:p>
    <w:p w:rsidR="00123932" w:rsidRDefault="00123932" w:rsidP="00123932">
      <w:pPr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Izba Wydawców Prasy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ul. Foksal 3/5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00-366 Warszawa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tel. 022 828 59 30 do 32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>fax. 022 827 87 18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br/>
        <w:t xml:space="preserve">e-mail: </w:t>
      </w:r>
      <w:hyperlink r:id="rId5" w:history="1">
        <w:r>
          <w:rPr>
            <w:rStyle w:val="Hipercze"/>
            <w:rFonts w:ascii="Arial" w:eastAsia="Times New Roman" w:hAnsi="Arial" w:cs="Arial"/>
            <w:noProof/>
            <w:sz w:val="20"/>
            <w:lang w:eastAsia="pl-PL"/>
          </w:rPr>
          <w:t>info@iwp.pl</w:t>
        </w:r>
      </w:hyperlink>
      <w:bookmarkEnd w:id="0"/>
    </w:p>
    <w:p w:rsidR="00074F12" w:rsidRDefault="00074F12"/>
    <w:sectPr w:rsidR="00074F12" w:rsidSect="006F28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3932"/>
    <w:rsid w:val="0002003F"/>
    <w:rsid w:val="00044104"/>
    <w:rsid w:val="00051266"/>
    <w:rsid w:val="00051974"/>
    <w:rsid w:val="00056658"/>
    <w:rsid w:val="00070D7C"/>
    <w:rsid w:val="00074F12"/>
    <w:rsid w:val="00095A1E"/>
    <w:rsid w:val="000B0CC1"/>
    <w:rsid w:val="000D232A"/>
    <w:rsid w:val="000E4333"/>
    <w:rsid w:val="000E5B3C"/>
    <w:rsid w:val="00112DF1"/>
    <w:rsid w:val="00123932"/>
    <w:rsid w:val="00132B3F"/>
    <w:rsid w:val="00141BB7"/>
    <w:rsid w:val="00180CCA"/>
    <w:rsid w:val="00184882"/>
    <w:rsid w:val="00196FD1"/>
    <w:rsid w:val="001A17DC"/>
    <w:rsid w:val="001E38C6"/>
    <w:rsid w:val="001F3387"/>
    <w:rsid w:val="00205139"/>
    <w:rsid w:val="002C224B"/>
    <w:rsid w:val="002D063F"/>
    <w:rsid w:val="00310900"/>
    <w:rsid w:val="003926F1"/>
    <w:rsid w:val="0039458D"/>
    <w:rsid w:val="003D6506"/>
    <w:rsid w:val="00407642"/>
    <w:rsid w:val="004D2828"/>
    <w:rsid w:val="004E65F9"/>
    <w:rsid w:val="00530F88"/>
    <w:rsid w:val="005636E5"/>
    <w:rsid w:val="00584DAC"/>
    <w:rsid w:val="00596148"/>
    <w:rsid w:val="005C7C79"/>
    <w:rsid w:val="005D3859"/>
    <w:rsid w:val="005D77AA"/>
    <w:rsid w:val="00611272"/>
    <w:rsid w:val="006B6A94"/>
    <w:rsid w:val="006F2819"/>
    <w:rsid w:val="007161FA"/>
    <w:rsid w:val="00720500"/>
    <w:rsid w:val="0072416A"/>
    <w:rsid w:val="00730D3C"/>
    <w:rsid w:val="00741A4F"/>
    <w:rsid w:val="007D2A2E"/>
    <w:rsid w:val="00802DB0"/>
    <w:rsid w:val="00825796"/>
    <w:rsid w:val="00833586"/>
    <w:rsid w:val="00837300"/>
    <w:rsid w:val="0089503F"/>
    <w:rsid w:val="008C6B49"/>
    <w:rsid w:val="008E6499"/>
    <w:rsid w:val="008F255A"/>
    <w:rsid w:val="009169CD"/>
    <w:rsid w:val="009220E7"/>
    <w:rsid w:val="0092612D"/>
    <w:rsid w:val="00944641"/>
    <w:rsid w:val="009847FD"/>
    <w:rsid w:val="009A3B35"/>
    <w:rsid w:val="009A667B"/>
    <w:rsid w:val="009E781A"/>
    <w:rsid w:val="00A13743"/>
    <w:rsid w:val="00A309EF"/>
    <w:rsid w:val="00A87E9D"/>
    <w:rsid w:val="00A978EE"/>
    <w:rsid w:val="00B13129"/>
    <w:rsid w:val="00B537F8"/>
    <w:rsid w:val="00B60F91"/>
    <w:rsid w:val="00BF7D9C"/>
    <w:rsid w:val="00C11184"/>
    <w:rsid w:val="00C2056C"/>
    <w:rsid w:val="00C42B2A"/>
    <w:rsid w:val="00C844AB"/>
    <w:rsid w:val="00C96FEA"/>
    <w:rsid w:val="00CC10FA"/>
    <w:rsid w:val="00CC7554"/>
    <w:rsid w:val="00D13F28"/>
    <w:rsid w:val="00D853B5"/>
    <w:rsid w:val="00DC2A90"/>
    <w:rsid w:val="00DD5128"/>
    <w:rsid w:val="00E454B3"/>
    <w:rsid w:val="00E60A6F"/>
    <w:rsid w:val="00E85474"/>
    <w:rsid w:val="00ED4462"/>
    <w:rsid w:val="00F24280"/>
    <w:rsid w:val="00F83C43"/>
    <w:rsid w:val="00FC4072"/>
    <w:rsid w:val="00FE1A75"/>
    <w:rsid w:val="00FE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93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3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zbapra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1757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2009-07-20T07:39:00Z</cp:lastPrinted>
  <dcterms:created xsi:type="dcterms:W3CDTF">2009-07-20T07:34:00Z</dcterms:created>
  <dcterms:modified xsi:type="dcterms:W3CDTF">2009-07-20T08:20:00Z</dcterms:modified>
</cp:coreProperties>
</file>